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ST CUTHBERT MAYNE SCHOOL</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67970" cy="395605"/>
                <wp:effectExtent b="0" l="0" r="0" t="0"/>
                <wp:wrapSquare wrapText="bothSides" distB="0" distT="0" distL="0" distR="0"/>
                <wp:docPr id="2" name=""/>
                <a:graphic>
                  <a:graphicData uri="http://schemas.microsoft.com/office/word/2010/wordprocessingShape">
                    <wps:wsp>
                      <wps:cNvSpPr/>
                      <wps:cNvPr id="3" name="Shape 3"/>
                      <wps:spPr>
                        <a:xfrm>
                          <a:off x="5216778" y="3586960"/>
                          <a:ext cx="258445" cy="386080"/>
                        </a:xfrm>
                        <a:prstGeom prst="rect">
                          <a:avLst/>
                        </a:prstGeom>
                        <a:noFill/>
                        <a:ln>
                          <a:noFill/>
                        </a:ln>
                      </wps:spPr>
                      <wps:txbx>
                        <w:txbxContent>
                          <w:p w:rsidR="00000000" w:rsidDel="00000000" w:rsidP="00000000" w:rsidRDefault="00000000" w:rsidRPr="00000000">
                            <w:pPr>
                              <w:spacing w:after="160" w:before="0" w:line="288.0000114440918"/>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67970" cy="39560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67970" cy="3956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67970" cy="395605"/>
                <wp:effectExtent b="0" l="0" r="0" t="0"/>
                <wp:wrapSquare wrapText="bothSides" distB="0" distT="0" distL="0" distR="0"/>
                <wp:docPr id="1" name=""/>
                <a:graphic>
                  <a:graphicData uri="http://schemas.microsoft.com/office/word/2010/wordprocessingShape">
                    <wps:wsp>
                      <wps:cNvSpPr/>
                      <wps:cNvPr id="2" name="Shape 2"/>
                      <wps:spPr>
                        <a:xfrm>
                          <a:off x="5216778" y="3586960"/>
                          <a:ext cx="258445" cy="386080"/>
                        </a:xfrm>
                        <a:prstGeom prst="rect">
                          <a:avLst/>
                        </a:prstGeom>
                        <a:noFill/>
                        <a:ln>
                          <a:noFill/>
                        </a:ln>
                      </wps:spPr>
                      <wps:txbx>
                        <w:txbxContent>
                          <w:p w:rsidR="00000000" w:rsidDel="00000000" w:rsidP="00000000" w:rsidRDefault="00000000" w:rsidRPr="00000000">
                            <w:pPr>
                              <w:spacing w:after="160" w:before="0" w:line="288.0000114440918"/>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67970" cy="3956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7970" cy="3956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67970" cy="395605"/>
                <wp:effectExtent b="0" l="0" r="0" t="0"/>
                <wp:wrapSquare wrapText="bothSides" distB="0" distT="0" distL="0" distR="0"/>
                <wp:docPr id="3" name=""/>
                <a:graphic>
                  <a:graphicData uri="http://schemas.microsoft.com/office/word/2010/wordprocessingShape">
                    <wps:wsp>
                      <wps:cNvSpPr/>
                      <wps:cNvPr id="4" name="Shape 4"/>
                      <wps:spPr>
                        <a:xfrm>
                          <a:off x="5216778" y="3586960"/>
                          <a:ext cx="258445" cy="386080"/>
                        </a:xfrm>
                        <a:prstGeom prst="rect">
                          <a:avLst/>
                        </a:prstGeom>
                        <a:noFill/>
                        <a:ln>
                          <a:noFill/>
                        </a:ln>
                      </wps:spPr>
                      <wps:txbx>
                        <w:txbxContent>
                          <w:p w:rsidR="00000000" w:rsidDel="00000000" w:rsidP="00000000" w:rsidRDefault="00000000" w:rsidRPr="00000000">
                            <w:pPr>
                              <w:spacing w:after="160" w:before="0" w:line="288.0000114440918"/>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67970" cy="39560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67970" cy="39560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Joint Catholic and Church of England 11-18 Comprehensive School</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Dioceses of Plymouth and Exeter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2759075</wp:posOffset>
            </wp:positionH>
            <wp:positionV relativeFrom="paragraph">
              <wp:posOffset>260350</wp:posOffset>
            </wp:positionV>
            <wp:extent cx="628650" cy="809625"/>
            <wp:effectExtent b="0" l="0" r="0" t="0"/>
            <wp:wrapNone/>
            <wp:docPr descr="Schoolbadge_amended18_09_15" id="4" name="image4.png"/>
            <a:graphic>
              <a:graphicData uri="http://schemas.openxmlformats.org/drawingml/2006/picture">
                <pic:pic>
                  <pic:nvPicPr>
                    <pic:cNvPr descr="Schoolbadge_amended18_09_15" id="0" name="image4.png"/>
                    <pic:cNvPicPr preferRelativeResize="0"/>
                  </pic:nvPicPr>
                  <pic:blipFill>
                    <a:blip r:embed="rId9"/>
                    <a:srcRect b="0" l="0" r="0" t="0"/>
                    <a:stretch>
                      <a:fillRect/>
                    </a:stretch>
                  </pic:blipFill>
                  <pic:spPr>
                    <a:xfrm>
                      <a:off x="0" y="0"/>
                      <a:ext cx="628650" cy="809625"/>
                    </a:xfrm>
                    <a:prstGeom prst="rect"/>
                    <a:ln/>
                  </pic:spPr>
                </pic:pic>
              </a:graphicData>
            </a:graphic>
          </wp:anchor>
        </w:draw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St Cuthbert Mayne School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COMPLAINTS POLICY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1"/>
          <w:i w:val="0"/>
          <w:smallCaps w:val="0"/>
          <w:strike w:val="0"/>
          <w:color w:val="000000"/>
          <w:sz w:val="36"/>
          <w:szCs w:val="36"/>
          <w:highlight w:val="lightGray"/>
          <w:u w:val="singl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Agreed By Governors:</w:t>
        <w:tab/>
        <w:tab/>
        <w:t xml:space="preserve">November 2020</w:t>
      </w:r>
    </w:p>
    <w:p w:rsidR="00000000" w:rsidDel="00000000" w:rsidP="00000000" w:rsidRDefault="00000000" w:rsidRPr="00000000" w14:paraId="00000014">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Reviewed by Full Governing Body:</w:t>
        <w:tab/>
        <w:t xml:space="preserve">December 2020</w:t>
      </w:r>
    </w:p>
    <w:p w:rsidR="00000000" w:rsidDel="00000000" w:rsidP="00000000" w:rsidRDefault="00000000" w:rsidRPr="00000000" w14:paraId="00000015">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Next Review Date:</w:t>
        <w:tab/>
        <w:tab/>
        <w:tab/>
        <w:t xml:space="preserve">November 2021</w:t>
      </w:r>
      <w:r w:rsidDel="00000000" w:rsidR="00000000" w:rsidRPr="00000000">
        <w:rPr>
          <w:rtl w:val="0"/>
        </w:rPr>
      </w:r>
    </w:p>
    <w:tbl>
      <w:tblPr>
        <w:tblStyle w:val="Table1"/>
        <w:tblW w:w="9242.0" w:type="dxa"/>
        <w:jc w:val="left"/>
        <w:tblInd w:w="0.0" w:type="dxa"/>
        <w:tblLayout w:type="fixed"/>
        <w:tblLook w:val="0000"/>
      </w:tblPr>
      <w:tblGrid>
        <w:gridCol w:w="9242"/>
        <w:tblGridChange w:id="0">
          <w:tblGrid>
            <w:gridCol w:w="9242"/>
          </w:tblGrid>
        </w:tblGridChange>
      </w:tblGrid>
      <w:tr>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17">
      <w:pPr>
        <w:pStyle w:val="Heading1"/>
        <w:numPr>
          <w:ilvl w:val="0"/>
          <w:numId w:val="12"/>
        </w:numPr>
        <w:tabs>
          <w:tab w:val="left" w:pos="0"/>
        </w:tabs>
        <w:ind w:left="0" w:firstLine="0"/>
        <w:rPr>
          <w:color w:val="000000"/>
        </w:rPr>
      </w:pPr>
      <w:r w:rsidDel="00000000" w:rsidR="00000000" w:rsidRPr="00000000">
        <w:rPr>
          <w:rtl w:val="0"/>
        </w:rPr>
      </w:r>
    </w:p>
    <w:p w:rsidR="00000000" w:rsidDel="00000000" w:rsidP="00000000" w:rsidRDefault="00000000" w:rsidRPr="00000000" w14:paraId="00000018">
      <w:pPr>
        <w:tabs>
          <w:tab w:val="left" w:pos="0"/>
        </w:tabs>
        <w:rPr/>
      </w:pPr>
      <w:r w:rsidDel="00000000" w:rsidR="00000000" w:rsidRPr="00000000">
        <w:rPr>
          <w:rtl w:val="0"/>
        </w:rPr>
      </w:r>
    </w:p>
    <w:p w:rsidR="00000000" w:rsidDel="00000000" w:rsidP="00000000" w:rsidRDefault="00000000" w:rsidRPr="00000000" w14:paraId="00000019">
      <w:pPr>
        <w:tabs>
          <w:tab w:val="left" w:pos="0"/>
        </w:tabs>
        <w:rPr/>
      </w:pPr>
      <w:r w:rsidDel="00000000" w:rsidR="00000000" w:rsidRPr="00000000">
        <w:rPr>
          <w:rtl w:val="0"/>
        </w:rPr>
      </w:r>
    </w:p>
    <w:p w:rsidR="00000000" w:rsidDel="00000000" w:rsidP="00000000" w:rsidRDefault="00000000" w:rsidRPr="00000000" w14:paraId="0000001A">
      <w:pPr>
        <w:tabs>
          <w:tab w:val="left" w:pos="0"/>
        </w:tabs>
        <w:rPr/>
      </w:pPr>
      <w:r w:rsidDel="00000000" w:rsidR="00000000" w:rsidRPr="00000000">
        <w:rPr>
          <w:rtl w:val="0"/>
        </w:rPr>
      </w:r>
    </w:p>
    <w:p w:rsidR="00000000" w:rsidDel="00000000" w:rsidP="00000000" w:rsidRDefault="00000000" w:rsidRPr="00000000" w14:paraId="0000001B">
      <w:pPr>
        <w:pStyle w:val="Heading1"/>
        <w:numPr>
          <w:ilvl w:val="0"/>
          <w:numId w:val="12"/>
        </w:numPr>
        <w:tabs>
          <w:tab w:val="left" w:pos="0"/>
        </w:tabs>
        <w:ind w:left="0" w:firstLine="0"/>
        <w:rPr>
          <w:color w:val="000000"/>
        </w:rPr>
      </w:pPr>
      <w:r w:rsidDel="00000000" w:rsidR="00000000" w:rsidRPr="00000000">
        <w:rPr>
          <w:rtl w:val="0"/>
        </w:rPr>
      </w:r>
    </w:p>
    <w:p w:rsidR="00000000" w:rsidDel="00000000" w:rsidP="00000000" w:rsidRDefault="00000000" w:rsidRPr="00000000" w14:paraId="0000001C">
      <w:pPr>
        <w:pStyle w:val="Heading2"/>
        <w:numPr>
          <w:ilvl w:val="1"/>
          <w:numId w:val="12"/>
        </w:numPr>
        <w:tabs>
          <w:tab w:val="left" w:pos="0"/>
        </w:tabs>
        <w:ind w:left="0" w:firstLine="0"/>
        <w:rPr>
          <w:color w:val="000000"/>
        </w:rPr>
      </w:pPr>
      <w:r w:rsidDel="00000000" w:rsidR="00000000" w:rsidRPr="00000000">
        <w:rPr>
          <w:color w:val="000000"/>
          <w:rtl w:val="0"/>
        </w:rPr>
        <w:t xml:space="preserve">Who can make a complaint?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complaints procedure is not limited to parents or carers of children that are registered at the school. Any person, including members of the public, may make a complaint to St Cuthbert Mayne School about any provision of facilities or services that we provide. Unless complaints are dealt with under separate statutory procedures (such as appeals relating to exclusions or admissions), we will use this complaints procedure. </w:t>
      </w:r>
    </w:p>
    <w:p w:rsidR="00000000" w:rsidDel="00000000" w:rsidP="00000000" w:rsidRDefault="00000000" w:rsidRPr="00000000" w14:paraId="0000001E">
      <w:pPr>
        <w:pStyle w:val="Heading2"/>
        <w:numPr>
          <w:ilvl w:val="1"/>
          <w:numId w:val="12"/>
        </w:numPr>
        <w:tabs>
          <w:tab w:val="left" w:pos="0"/>
        </w:tabs>
        <w:ind w:left="0" w:firstLine="0"/>
        <w:rPr>
          <w:color w:val="000000"/>
        </w:rPr>
      </w:pPr>
      <w:r w:rsidDel="00000000" w:rsidR="00000000" w:rsidRPr="00000000">
        <w:rPr>
          <w:color w:val="000000"/>
          <w:rtl w:val="0"/>
        </w:rPr>
        <w:t xml:space="preserve">The difference between a concern and a complaint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concern may be defined 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 expression of worry or doubt over an issue considered to be important for which reassurances are sought’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complaint may be defined 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 expression of dissatisfaction however made, about actions taken or a lack of action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in everyone’s interest that concerns and complaints are resolved at the earliest possible stage. Many issues can be resolved informally, without the need to use the formal stages of the complaints procedure. St Cuthbert Mayne School takes concerns seriously and will make every effort to resolve the matter as quickly as possible.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difficulty discussing a concern with a particular member of staff, we will respect your views. In these cases, the headteacher will refer you to another staff member. Similarly, if the member of staff directly involved feels unable to deal with a concern, the headteacher will refer you to another staff member. The member of staff may be more senior but does not have to be. The ability to consider the concern objectively and impartially is more important.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however, that there are occasions when people would like to raise their concerns formally. In this case, St Cuthbert Mayne School will attempt to resolve the issue internally, through the stages outlined within this complaints procedure.  </w:t>
      </w:r>
    </w:p>
    <w:p w:rsidR="00000000" w:rsidDel="00000000" w:rsidP="00000000" w:rsidRDefault="00000000" w:rsidRPr="00000000" w14:paraId="00000024">
      <w:pPr>
        <w:pStyle w:val="Heading2"/>
        <w:numPr>
          <w:ilvl w:val="1"/>
          <w:numId w:val="12"/>
        </w:numPr>
        <w:tabs>
          <w:tab w:val="left" w:pos="0"/>
        </w:tabs>
        <w:ind w:left="0" w:firstLine="0"/>
        <w:rPr>
          <w:color w:val="000000"/>
        </w:rPr>
      </w:pPr>
      <w:r w:rsidDel="00000000" w:rsidR="00000000" w:rsidRPr="00000000">
        <w:rPr>
          <w:color w:val="000000"/>
          <w:rtl w:val="0"/>
        </w:rPr>
        <w:t xml:space="preserve">How to raise a concern or make a complaint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concern or complaint can be made in person, in writing or by telephone. They may also be made by a third party acting on behalf on a complainant, as long as they have appropriate consent to do so.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Concerns should be raised with the</w:t>
      </w:r>
      <w:r w:rsidDel="00000000" w:rsidR="00000000" w:rsidRPr="00000000">
        <w:rPr>
          <w:sz w:val="22"/>
          <w:szCs w:val="22"/>
          <w:rtl w:val="0"/>
        </w:rPr>
        <w:t xml:space="preserve"> class teacher, tutor or head of year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If the issue remains unresolved, the next step is to make a formal complaint to the headte</w:t>
      </w:r>
      <w:r w:rsidDel="00000000" w:rsidR="00000000" w:rsidRPr="00000000">
        <w:rPr>
          <w:sz w:val="22"/>
          <w:szCs w:val="22"/>
          <w:rtl w:val="0"/>
        </w:rPr>
        <w:t xml:space="preserve">acher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Complainants should not approach individual governors to raise concerns or complaints. They have no power to act on an individual basis and it may also prevent them from considering complaints at Stage 2 of the procedure.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against school staff (except the headteacher) should be made in the first instance, to the headteacher</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 the school office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mark them as Private and Confidential.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that involve or are about the headteacher should be addressed to Fr Paul Jones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of Governors), via the Clerk to the Governing Body. Please mark them as Private and Confidential.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about the Chair of Governors, any individual governor or the whole governing body should be addressed to Jen Ashington,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(Clerk to the Governing Body) via </w:t>
      </w:r>
      <w:r w:rsidDel="00000000" w:rsidR="00000000" w:rsidRPr="00000000">
        <w:rPr>
          <w:sz w:val="22"/>
          <w:szCs w:val="22"/>
          <w:rtl w:val="0"/>
        </w:rPr>
        <w:t xml:space="preserve">jen.ashington@stcm.torbay.sch.uk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mark them as Private and Confidential.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ease of use, a template complaint form is included at the end of this procedure. If you require help in completing the form, please contact the school office. You can also ask third party organisations like the Citizens Advice to help you.</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000000" w:rsidDel="00000000" w:rsidP="00000000" w:rsidRDefault="00000000" w:rsidRPr="00000000" w14:paraId="0000002D">
      <w:pPr>
        <w:pStyle w:val="Heading2"/>
        <w:numPr>
          <w:ilvl w:val="1"/>
          <w:numId w:val="12"/>
        </w:numPr>
        <w:tabs>
          <w:tab w:val="left" w:pos="0"/>
        </w:tabs>
        <w:ind w:left="0" w:firstLine="0"/>
        <w:rPr>
          <w:color w:val="000000"/>
        </w:rPr>
      </w:pPr>
      <w:r w:rsidDel="00000000" w:rsidR="00000000" w:rsidRPr="00000000">
        <w:rPr>
          <w:color w:val="000000"/>
          <w:rtl w:val="0"/>
        </w:rPr>
        <w:t xml:space="preserve">Anonymous complaints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not normally investigate anonymous complaints. However, the headteacher or Chair of Governors, if appropriate, will determine whether the complaint warrants an investigation.</w:t>
      </w:r>
    </w:p>
    <w:p w:rsidR="00000000" w:rsidDel="00000000" w:rsidP="00000000" w:rsidRDefault="00000000" w:rsidRPr="00000000" w14:paraId="0000002F">
      <w:pPr>
        <w:pStyle w:val="Heading2"/>
        <w:numPr>
          <w:ilvl w:val="1"/>
          <w:numId w:val="12"/>
        </w:numPr>
        <w:tabs>
          <w:tab w:val="left" w:pos="0"/>
        </w:tabs>
        <w:ind w:left="0" w:firstLine="0"/>
        <w:rPr>
          <w:color w:val="000000"/>
        </w:rPr>
      </w:pPr>
      <w:r w:rsidDel="00000000" w:rsidR="00000000" w:rsidRPr="00000000">
        <w:rPr>
          <w:color w:val="000000"/>
          <w:rtl w:val="0"/>
        </w:rPr>
        <w:t xml:space="preserve">Time scales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000000" w:rsidDel="00000000" w:rsidP="00000000" w:rsidRDefault="00000000" w:rsidRPr="00000000" w14:paraId="00000031">
      <w:pPr>
        <w:pStyle w:val="Heading2"/>
        <w:numPr>
          <w:ilvl w:val="1"/>
          <w:numId w:val="12"/>
        </w:numPr>
        <w:tabs>
          <w:tab w:val="left" w:pos="0"/>
        </w:tabs>
        <w:ind w:left="0" w:firstLine="0"/>
        <w:rPr>
          <w:color w:val="000000"/>
        </w:rPr>
      </w:pPr>
      <w:r w:rsidDel="00000000" w:rsidR="00000000" w:rsidRPr="00000000">
        <w:rPr>
          <w:color w:val="000000"/>
          <w:rtl w:val="0"/>
        </w:rPr>
        <w:t xml:space="preserve">Complaints received outside of term time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consider complaints made outside of term time to have been received on the first school day after the holiday period.</w:t>
      </w:r>
    </w:p>
    <w:p w:rsidR="00000000" w:rsidDel="00000000" w:rsidP="00000000" w:rsidRDefault="00000000" w:rsidRPr="00000000" w14:paraId="00000033">
      <w:pPr>
        <w:pStyle w:val="Heading2"/>
        <w:numPr>
          <w:ilvl w:val="1"/>
          <w:numId w:val="12"/>
        </w:numPr>
        <w:tabs>
          <w:tab w:val="left" w:pos="0"/>
        </w:tabs>
        <w:ind w:left="0" w:firstLine="0"/>
        <w:rPr>
          <w:color w:val="000000"/>
        </w:rPr>
      </w:pPr>
      <w:r w:rsidDel="00000000" w:rsidR="00000000" w:rsidRPr="00000000">
        <w:rPr>
          <w:color w:val="000000"/>
          <w:rtl w:val="0"/>
        </w:rPr>
        <w:t xml:space="preserve">Scope of this Complaints Procedure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procedure covers all complaints about any provision of community facilities or services by St Cuthbert Mayne School, other than complaints that are dealt with under other statutory procedures, including those listed below.</w:t>
      </w:r>
    </w:p>
    <w:tbl>
      <w:tblPr>
        <w:tblStyle w:val="Table2"/>
        <w:tblW w:w="93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3"/>
        <w:gridCol w:w="5785"/>
        <w:tblGridChange w:id="0">
          <w:tblGrid>
            <w:gridCol w:w="3593"/>
            <w:gridCol w:w="5785"/>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Exceptions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to contact</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88" w:lineRule="auto"/>
              <w:ind w:left="71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Admissions to schools</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543"/>
              </w:tabs>
              <w:spacing w:after="0" w:before="0" w:line="288" w:lineRule="auto"/>
              <w:ind w:left="71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Statutory assessments of Special Educational Needs </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543"/>
              </w:tabs>
              <w:spacing w:after="120" w:before="0" w:line="288" w:lineRule="auto"/>
              <w:ind w:left="71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re-organisation proposals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about admissions, statutory assessments of Special Educational Needs, or school re-organisation proposals should be raised with Torbay Council.</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88" w:lineRule="auto"/>
              <w:ind w:left="106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Matters likely to require a Child Protection Investigation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about child protection matters are handled under our child protection and safeguarding policy and in accordance with relevant statutory guidance.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serious concerns, you may wish to contact the local authority designated officer (LADO) who has local responsibility for safeguarding or the Multi-Agency Safeguarding Hub (MASH).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88" w:lineRule="auto"/>
              <w:ind w:left="1069"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Exclusion of children from school*</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0" w:hanging="3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information about raising concerns about exclusion can be found at: </w:t>
            </w:r>
            <w:hyperlink r:id="rId10">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www.gov.uk/school-discipline-exclusions/exclusions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*complaints about the application of the behaviour policy can be made through the school’s complaints procedure.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069"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Whistleblowing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an internal whistleblowing procedure for all our employees, including temporary staff and contractors.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Secretary of State for Education is the prescribed person for matters relating to education for whistleblowers in education who do not want to raise matters direct with their employer. Referrals can be made at: </w:t>
            </w:r>
            <w:hyperlink r:id="rId11">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www.education.gov.uk/contactus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Volunteer staff who have concerns about our school should complain through the school’s complaints procedure. You may also be able to complain direct to the LA or the Department for Education (see link above), depending on the substance of your complaint.</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grievances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from staff will be dealt with under the school’s internal grievance procedures. </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conduct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about staff will be dealt with under the school’s internal disciplinary procedures, if appropriate.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Complainants will not be informed of any disciplinary action taken against a staff member as a result of a complaint. However, the complainant will be notified that the matter is being addressed.</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543"/>
              </w:tabs>
              <w:spacing w:after="0" w:before="0" w:line="288" w:lineRule="auto"/>
              <w:ind w:left="71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about services provided by other providers who may use school premises or facilities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Providers should have their own complaints procedure to deal with complaints about service. Please contact them direct.</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543"/>
              </w:tabs>
              <w:spacing w:after="0" w:before="0" w:line="288" w:lineRule="auto"/>
              <w:ind w:left="71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Curriculum - content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contact the Department for Education at: </w:t>
              <w:br w:type="textWrapping"/>
            </w:r>
            <w:hyperlink r:id="rId12">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www.education.gov.uk/contactus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complainant commences legal action against St Cuthbert Mayne School in relation to their complaint, we will consider whether to suspend the complaints procedure in relation to their complaint until those legal proceedings have concluded. </w:t>
      </w:r>
    </w:p>
    <w:p w:rsidR="00000000" w:rsidDel="00000000" w:rsidP="00000000" w:rsidRDefault="00000000" w:rsidRPr="00000000" w14:paraId="00000054">
      <w:pPr>
        <w:pStyle w:val="Heading2"/>
        <w:numPr>
          <w:ilvl w:val="1"/>
          <w:numId w:val="12"/>
        </w:numPr>
        <w:tabs>
          <w:tab w:val="left" w:pos="0"/>
        </w:tabs>
        <w:ind w:left="0" w:firstLine="0"/>
        <w:rPr>
          <w:color w:val="000000"/>
        </w:rPr>
      </w:pPr>
      <w:r w:rsidDel="00000000" w:rsidR="00000000" w:rsidRPr="00000000">
        <w:rPr>
          <w:color w:val="000000"/>
          <w:rtl w:val="0"/>
        </w:rPr>
        <w:t xml:space="preserve">Resolving complaints</w:t>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each stage in the procedure, St Cuthbert Mayne School wants to resolve the complaint. If appropriate, we will acknowledge that the complaint is upheld in whole or in part. In addition, we may offer one or more of the following: </w:t>
      </w:r>
    </w:p>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explanation</w:t>
      </w:r>
    </w:p>
    <w:p w:rsidR="00000000" w:rsidDel="00000000" w:rsidP="00000000" w:rsidRDefault="00000000" w:rsidRPr="00000000" w14:paraId="0000005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admission that the situation could have been handled differently or better </w:t>
      </w:r>
    </w:p>
    <w:p w:rsidR="00000000" w:rsidDel="00000000" w:rsidP="00000000" w:rsidRDefault="00000000" w:rsidRPr="00000000" w14:paraId="0000005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assurance that we will try to ensure the event complained of will not recur</w:t>
      </w:r>
    </w:p>
    <w:p w:rsidR="00000000" w:rsidDel="00000000" w:rsidP="00000000" w:rsidRDefault="00000000" w:rsidRPr="00000000" w14:paraId="0000005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explanation of the steps that have been or will be taken to help ensure that it will not happen again and an indication of the timescales within which any changes will be made</w:t>
      </w:r>
    </w:p>
    <w:p w:rsidR="00000000" w:rsidDel="00000000" w:rsidP="00000000" w:rsidRDefault="00000000" w:rsidRPr="00000000" w14:paraId="0000005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undertaking to review school policies in light of the complaint</w:t>
      </w:r>
    </w:p>
    <w:p w:rsidR="00000000" w:rsidDel="00000000" w:rsidP="00000000" w:rsidRDefault="00000000" w:rsidRPr="00000000" w14:paraId="0000005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240" w:before="0" w:line="240"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apology.</w:t>
      </w:r>
    </w:p>
    <w:p w:rsidR="00000000" w:rsidDel="00000000" w:rsidP="00000000" w:rsidRDefault="00000000" w:rsidRPr="00000000" w14:paraId="0000005C">
      <w:pPr>
        <w:pStyle w:val="Heading2"/>
        <w:numPr>
          <w:ilvl w:val="1"/>
          <w:numId w:val="12"/>
        </w:numPr>
        <w:tabs>
          <w:tab w:val="left" w:pos="0"/>
        </w:tabs>
        <w:ind w:left="0" w:firstLine="0"/>
        <w:rPr>
          <w:color w:val="000000"/>
        </w:rPr>
      </w:pPr>
      <w:r w:rsidDel="00000000" w:rsidR="00000000" w:rsidRPr="00000000">
        <w:rPr>
          <w:color w:val="000000"/>
          <w:rtl w:val="0"/>
        </w:rPr>
        <w:t xml:space="preserve">Withdrawal of a Complaint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complainant wants to withdraw their complaint, we will ask them to confirm this in writing.</w:t>
      </w:r>
    </w:p>
    <w:p w:rsidR="00000000" w:rsidDel="00000000" w:rsidP="00000000" w:rsidRDefault="00000000" w:rsidRPr="00000000" w14:paraId="0000005E">
      <w:pPr>
        <w:pStyle w:val="Heading2"/>
        <w:numPr>
          <w:ilvl w:val="1"/>
          <w:numId w:val="12"/>
        </w:numPr>
        <w:tabs>
          <w:tab w:val="left" w:pos="0"/>
        </w:tabs>
        <w:ind w:left="0" w:firstLine="0"/>
        <w:rPr>
          <w:color w:val="000000"/>
        </w:rPr>
      </w:pPr>
      <w:r w:rsidDel="00000000" w:rsidR="00000000" w:rsidRPr="00000000">
        <w:rPr>
          <w:color w:val="000000"/>
          <w:rtl w:val="0"/>
        </w:rPr>
        <w:t xml:space="preserve">Stage 1</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Formal complaints must be made to the headteacher (unless they are about the headteacher), via the school office. This may be done in person, in writing (preferably on the complaint form), or by telephone.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will record the date the complaint is received and will acknowledge receipt of the complaint in writing (either by letter or email) within three school days and appoint an investigating officer.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investigation, the headteacher (or investigator) will:</w:t>
      </w:r>
    </w:p>
    <w:p w:rsidR="00000000" w:rsidDel="00000000" w:rsidP="00000000" w:rsidRDefault="00000000" w:rsidRPr="00000000" w14:paraId="0000006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120" w:before="0" w:line="240" w:lineRule="auto"/>
        <w:ind w:left="128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necessary, interview those involved in the matter and/or those complained of, allowing them to be accompanied if they wish</w:t>
      </w:r>
    </w:p>
    <w:p w:rsidR="00000000" w:rsidDel="00000000" w:rsidP="00000000" w:rsidRDefault="00000000" w:rsidRPr="00000000" w14:paraId="0000006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240" w:before="0" w:line="240" w:lineRule="auto"/>
        <w:ind w:left="128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a written record of any meetings/interviews in relation to their investigation.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conclusion of their investigation, the headteacher will provide a formal written response within ten school days of the date of receipt of the complaint.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headteacher is unable to meet this deadline, they will provide the complainant with an update and revised response date.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response will detail any actions taken to investigate the complaint and provide a full explanation of the decision made and the reason(s) for it. Where appropriate, it will include details of actions St Cuthbert Mayne School will take to resolve the complaint.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will advise the complainant of how to escalate their complaint should they remain dissatisfied with the outcome of Stage 1.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complaint is about the headteacher, or a member of the governing body (including the Chair or Vice-Chair), a suitably skilled governor will be appointed to complete all the actions at Stage 1.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about the headteacher or member of the governing body must be made to the Clerk, via the school office.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complaint is:</w:t>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jointly about the chair and vice chair or</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entire governing body or</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majority of the governing body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1 will be considered by an independent investigator appointed by the governing body or Diocese representative. At the conclusion of their investigation, the independent investigator will provide a formal written response.</w:t>
      </w:r>
    </w:p>
    <w:p w:rsidR="00000000" w:rsidDel="00000000" w:rsidP="00000000" w:rsidRDefault="00000000" w:rsidRPr="00000000" w14:paraId="00000070">
      <w:pPr>
        <w:pStyle w:val="Heading2"/>
        <w:numPr>
          <w:ilvl w:val="1"/>
          <w:numId w:val="12"/>
        </w:numPr>
        <w:tabs>
          <w:tab w:val="left" w:pos="0"/>
        </w:tabs>
        <w:ind w:left="0" w:firstLine="0"/>
        <w:rPr>
          <w:color w:val="000000"/>
        </w:rPr>
      </w:pPr>
      <w:r w:rsidDel="00000000" w:rsidR="00000000" w:rsidRPr="00000000">
        <w:rPr>
          <w:color w:val="000000"/>
          <w:rtl w:val="0"/>
        </w:rPr>
        <w:t xml:space="preserve">Stage 2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request to escalate to Stage 2 must be made to the clerk, via </w:t>
      </w:r>
      <w:r w:rsidDel="00000000" w:rsidR="00000000" w:rsidRPr="00000000">
        <w:rPr>
          <w:sz w:val="22"/>
          <w:szCs w:val="22"/>
          <w:rtl w:val="0"/>
        </w:rPr>
        <w:t xml:space="preserve">jen.ashington@stcm.torbay.sch.uk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within ten school days of receipt of the Stage 1 response.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clerk will record the date the complaint is received and acknowledge receipt of the complaint in writing (either by letter or email) within </w:t>
      </w:r>
      <w:r w:rsidDel="00000000" w:rsidR="00000000" w:rsidRPr="00000000">
        <w:rPr>
          <w:sz w:val="22"/>
          <w:szCs w:val="22"/>
          <w:rtl w:val="0"/>
        </w:rPr>
        <w:t xml:space="preserve">ten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days.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Requests received outside of this time frame will only be considered if exceptional circumstances apply.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clerk will write to the complainant to inform them of the date of the meeting. They will aim to convene a meeting within </w:t>
      </w:r>
      <w:r w:rsidDel="00000000" w:rsidR="00000000" w:rsidRPr="00000000">
        <w:rPr>
          <w:sz w:val="22"/>
          <w:szCs w:val="22"/>
          <w:rtl w:val="0"/>
        </w:rPr>
        <w:t xml:space="preserve">fifteen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days of receipt of the Stage 2 request. If this is not possible, the clerk will provide an anticipated date and keep the complainant informed.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complainant rejects the offer of three proposed dates, without good reason, the clerk will decide when to hold the meeting. It will then proceed in the complainant’s absence on the basis of written submissions from both parties.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St Cuthbert Mayne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will decide whether to deal with the complaint by inviting parties to a meeting or through written representations, but in making their decision they will be sensitive to the complainant’s needs.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instance, if a school employee is called as a witness in a complaint meeting, they may wish to be supported by union and/or legal representation.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Representatives from the media are not permitted to attend.</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w:t>
      </w:r>
      <w:r w:rsidDel="00000000" w:rsidR="00000000" w:rsidRPr="00000000">
        <w:rPr>
          <w:sz w:val="22"/>
          <w:szCs w:val="22"/>
          <w:rtl w:val="0"/>
        </w:rPr>
        <w:t xml:space="preserve">seven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days before the meeting, the clerk will:</w:t>
      </w:r>
    </w:p>
    <w:p w:rsidR="00000000" w:rsidDel="00000000" w:rsidP="00000000" w:rsidRDefault="00000000" w:rsidRPr="00000000" w14:paraId="0000007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120" w:before="0" w:line="288" w:lineRule="auto"/>
        <w:ind w:left="128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and notify the complainant of the date, time and venue of the meeting, ensuring that, if the complainant is invited, the dates are convenient to all parties and that the venue and proceedings are accessible</w:t>
      </w:r>
    </w:p>
    <w:p w:rsidR="00000000" w:rsidDel="00000000" w:rsidP="00000000" w:rsidRDefault="00000000" w:rsidRPr="00000000" w14:paraId="0000007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0"/>
        </w:tabs>
        <w:spacing w:after="240" w:before="0" w:line="288" w:lineRule="auto"/>
        <w:ind w:left="128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copies of any further written material to be submitted to the committee at least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five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days before the meeting.</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written material will be circulated to all parties at least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five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days before the date of the meeting. The committee will not normally accept, as evidence, recordings of conversations that were obtained covertly and without the informed consent of all parties being recorded.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will also not review any new complaints at this stage or consider evidence unrelated to the initial complaint to be included. New complaints must be dealt with from Stage 1 of the procedure.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will consider the complaint and all the evidence presented. The committee can:</w:t>
      </w:r>
    </w:p>
    <w:p w:rsidR="00000000" w:rsidDel="00000000" w:rsidP="00000000" w:rsidRDefault="00000000" w:rsidRPr="00000000" w14:paraId="0000008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120" w:before="0" w:line="240" w:lineRule="auto"/>
        <w:ind w:left="128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uphold the complaint in whole or in part</w:t>
      </w:r>
    </w:p>
    <w:p w:rsidR="00000000" w:rsidDel="00000000" w:rsidP="00000000" w:rsidRDefault="00000000" w:rsidRPr="00000000" w14:paraId="0000008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240" w:before="0" w:line="240" w:lineRule="auto"/>
        <w:ind w:left="128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dismiss the complaint in whole or in part.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complaint is upheld in whole or in part, the committee will:</w:t>
      </w:r>
    </w:p>
    <w:p w:rsidR="00000000" w:rsidDel="00000000" w:rsidP="00000000" w:rsidRDefault="00000000" w:rsidRPr="00000000" w14:paraId="0000008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120" w:before="0" w:line="240" w:lineRule="auto"/>
        <w:ind w:left="128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decide on the appropriate action to be taken to resolve the complaint</w:t>
      </w:r>
    </w:p>
    <w:p w:rsidR="00000000" w:rsidDel="00000000" w:rsidP="00000000" w:rsidRDefault="00000000" w:rsidRPr="00000000" w14:paraId="0000008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240" w:before="0" w:line="288" w:lineRule="auto"/>
        <w:ind w:left="128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appropriate, recommend changes to the school’s systems or procedures to prevent similar issues in the future.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of the committee will provide the complainant and St Cuthbert Mayne School with a full explanation of their decision and the reason(s) for it, in writing, within ten school days.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letter to the complainant will include details of how to contact the Department for Education if they are dissatisfied with the way their complaint has been handled by St Cuthbert Mayne School.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complaint is:</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jointly about the chair and vice chair or</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entire governing body or</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24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majority of the governing body</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2 will be heard by a committee of independent governors.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response will detail any actions taken to investigate the complaint and provide a full explanation of the decision made and the reason(s) for it. Where appropriate, it will include details of actions St Cuthbert Mayne School will take to resolve the complaint.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response will also advise the complainant of how to escalate their complaint should they remain dissatisfied.</w:t>
      </w:r>
    </w:p>
    <w:p w:rsidR="00000000" w:rsidDel="00000000" w:rsidP="00000000" w:rsidRDefault="00000000" w:rsidRPr="00000000" w14:paraId="00000091">
      <w:pPr>
        <w:pStyle w:val="Heading2"/>
        <w:numPr>
          <w:ilvl w:val="1"/>
          <w:numId w:val="12"/>
        </w:numPr>
        <w:tabs>
          <w:tab w:val="left" w:pos="0"/>
        </w:tabs>
        <w:ind w:left="0" w:firstLine="0"/>
        <w:rPr>
          <w:color w:val="000000"/>
        </w:rPr>
      </w:pPr>
      <w:r w:rsidDel="00000000" w:rsidR="00000000" w:rsidRPr="00000000">
        <w:rPr>
          <w:color w:val="000000"/>
          <w:rtl w:val="0"/>
        </w:rPr>
        <w:t xml:space="preserve">Next Steps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Department for Education will not normally reinvestigate the substance of complaints or overturn any decisions made by St Cuthbert Mayne School. They will consider whether St Cuthbert Mayne School has adhered to education legislation and any statutory policies connected with the complaint.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complainant can refer their complaint to the Department for Education online at: </w:t>
      </w:r>
      <w:hyperlink r:id="rId13">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www.education.gov.uk/contactus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telephone on: 0370 000 2288 or by writing to:</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 for Education</w:t>
        <w:br w:type="textWrapping"/>
        <w:t xml:space="preserve">Piccadilly Gate</w:t>
        <w:br w:type="textWrapping"/>
        <w:t xml:space="preserve">Store Street</w:t>
        <w:br w:type="textWrapping"/>
        <w:t xml:space="preserve">Manchester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M1 2WD.</w:t>
      </w:r>
      <w:r w:rsidDel="00000000" w:rsidR="00000000" w:rsidRPr="00000000">
        <w:br w:type="page"/>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2"/>
        <w:numPr>
          <w:ilvl w:val="1"/>
          <w:numId w:val="12"/>
        </w:numPr>
        <w:tabs>
          <w:tab w:val="left" w:pos="0"/>
        </w:tabs>
        <w:ind w:left="0" w:firstLine="0"/>
        <w:rPr>
          <w:color w:val="000000"/>
        </w:rPr>
      </w:pPr>
      <w:r w:rsidDel="00000000" w:rsidR="00000000" w:rsidRPr="00000000">
        <w:rPr>
          <w:color w:val="000000"/>
          <w:rtl w:val="0"/>
        </w:rPr>
        <w:t xml:space="preserve">Complaint Form</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and return to Mr Down, Headteacher, who will acknowledge receipt and explain what action will be taken.</w:t>
      </w:r>
    </w:p>
    <w:tbl>
      <w:tblPr>
        <w:tblStyle w:val="Table3"/>
        <w:tblW w:w="953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3"/>
        <w:tblGridChange w:id="0">
          <w:tblGrid>
            <w:gridCol w:w="9533"/>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name:</w:t>
            </w:r>
          </w:p>
        </w:tc>
      </w:tr>
      <w:tr>
        <w:trPr>
          <w:trHeight w:val="7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Student’s name (if relevant):</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relationship to the student (if relevant):</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9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Postcode: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 time telephone number:</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Evening telephone number:</w:t>
            </w:r>
          </w:p>
        </w:tc>
      </w:tr>
      <w:tr>
        <w:trPr>
          <w:trHeight w:val="82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give details of your complaint, including whether you have spoken to anybody at the school about it.</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9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actions do you feel might resolve the problem at this stage?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1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attaching any paperwork? If so, please give details.</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Official use</w:t>
            </w:r>
          </w:p>
        </w:tc>
      </w:tr>
      <w:tr>
        <w:trPr>
          <w:trHeight w:val="36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acknowledgement sent:</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 who: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98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 referred to:</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5">
      <w:pPr>
        <w:pStyle w:val="Heading2"/>
        <w:numPr>
          <w:ilvl w:val="1"/>
          <w:numId w:val="12"/>
        </w:numPr>
        <w:tabs>
          <w:tab w:val="left" w:pos="0"/>
        </w:tabs>
        <w:ind w:left="0" w:firstLine="0"/>
        <w:rPr>
          <w:color w:val="000000"/>
        </w:rPr>
      </w:pPr>
      <w:r w:rsidDel="00000000" w:rsidR="00000000" w:rsidRPr="00000000">
        <w:rPr>
          <w:rtl w:val="0"/>
        </w:rPr>
      </w:r>
    </w:p>
    <w:bookmarkStart w:colFirst="0" w:colLast="0" w:name="1fob9te" w:id="2"/>
    <w:bookmarkEnd w:id="2"/>
    <w:p w:rsidR="00000000" w:rsidDel="00000000" w:rsidP="00000000" w:rsidRDefault="00000000" w:rsidRPr="00000000" w14:paraId="000000B6">
      <w:pPr>
        <w:pStyle w:val="Heading2"/>
        <w:numPr>
          <w:ilvl w:val="1"/>
          <w:numId w:val="12"/>
        </w:numPr>
        <w:tabs>
          <w:tab w:val="left" w:pos="0"/>
        </w:tabs>
        <w:ind w:left="0" w:firstLine="0"/>
        <w:rPr>
          <w:color w:val="000000"/>
        </w:rPr>
      </w:pPr>
      <w:r w:rsidDel="00000000" w:rsidR="00000000" w:rsidRPr="00000000">
        <w:rPr>
          <w:color w:val="000000"/>
          <w:rtl w:val="0"/>
        </w:rPr>
        <w:t xml:space="preserve">Roles and Responsibilities</w:t>
      </w:r>
    </w:p>
    <w:p w:rsidR="00000000" w:rsidDel="00000000" w:rsidP="00000000" w:rsidRDefault="00000000" w:rsidRPr="00000000" w14:paraId="000000B7">
      <w:pPr>
        <w:pStyle w:val="Heading3"/>
        <w:numPr>
          <w:ilvl w:val="2"/>
          <w:numId w:val="12"/>
        </w:numPr>
        <w:tabs>
          <w:tab w:val="left" w:pos="0"/>
        </w:tabs>
        <w:ind w:left="0" w:firstLine="0"/>
        <w:rPr>
          <w:color w:val="000000"/>
        </w:rPr>
      </w:pPr>
      <w:r w:rsidDel="00000000" w:rsidR="00000000" w:rsidRPr="00000000">
        <w:rPr>
          <w:color w:val="000000"/>
          <w:rtl w:val="0"/>
        </w:rPr>
        <w:t xml:space="preserve">Complainant</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complainant will receive a more effective response to the complaint if they:</w:t>
      </w:r>
    </w:p>
    <w:p w:rsidR="00000000" w:rsidDel="00000000" w:rsidP="00000000" w:rsidRDefault="00000000" w:rsidRPr="00000000" w14:paraId="000000B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complaint in full as early as possible</w:t>
      </w:r>
    </w:p>
    <w:p w:rsidR="00000000" w:rsidDel="00000000" w:rsidP="00000000" w:rsidRDefault="00000000" w:rsidRPr="00000000" w14:paraId="000000B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co-operate with the school in seeking a solution to the complaint</w:t>
      </w:r>
    </w:p>
    <w:p w:rsidR="00000000" w:rsidDel="00000000" w:rsidP="00000000" w:rsidRDefault="00000000" w:rsidRPr="00000000" w14:paraId="000000B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 promptly to requests for information or meetings or in agreeing the details of the complaint</w:t>
      </w:r>
    </w:p>
    <w:p w:rsidR="00000000" w:rsidDel="00000000" w:rsidP="00000000" w:rsidRDefault="00000000" w:rsidRPr="00000000" w14:paraId="000000B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for assistance as needed</w:t>
      </w:r>
    </w:p>
    <w:p w:rsidR="00000000" w:rsidDel="00000000" w:rsidP="00000000" w:rsidRDefault="00000000" w:rsidRPr="00000000" w14:paraId="000000B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24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 all those involved in the complaint with respect</w:t>
      </w:r>
    </w:p>
    <w:p w:rsidR="00000000" w:rsidDel="00000000" w:rsidP="00000000" w:rsidRDefault="00000000" w:rsidRPr="00000000" w14:paraId="000000B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24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refrain from publicising the details of their complaint on social media and respect confidentiality.</w:t>
      </w:r>
    </w:p>
    <w:p w:rsidR="00000000" w:rsidDel="00000000" w:rsidP="00000000" w:rsidRDefault="00000000" w:rsidRPr="00000000" w14:paraId="000000BF">
      <w:pPr>
        <w:pStyle w:val="Heading3"/>
        <w:numPr>
          <w:ilvl w:val="2"/>
          <w:numId w:val="12"/>
        </w:numPr>
        <w:tabs>
          <w:tab w:val="left" w:pos="0"/>
        </w:tabs>
        <w:ind w:left="0" w:firstLine="0"/>
        <w:rPr>
          <w:color w:val="000000"/>
        </w:rPr>
      </w:pPr>
      <w:r w:rsidDel="00000000" w:rsidR="00000000" w:rsidRPr="00000000">
        <w:rPr>
          <w:color w:val="000000"/>
          <w:rtl w:val="0"/>
        </w:rPr>
        <w:t xml:space="preserve">Investigator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investigator’s role is to establish the facts relevant to the complaint by:</w:t>
      </w:r>
    </w:p>
    <w:p w:rsidR="00000000" w:rsidDel="00000000" w:rsidP="00000000" w:rsidRDefault="00000000" w:rsidRPr="00000000" w14:paraId="000000C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comprehensive, open, transparent and fair consideration of the complaint through:</w:t>
      </w:r>
    </w:p>
    <w:p w:rsidR="00000000" w:rsidDel="00000000" w:rsidP="00000000" w:rsidRDefault="00000000" w:rsidRPr="00000000" w14:paraId="000000C2">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0"/>
        </w:tabs>
        <w:spacing w:after="0" w:before="0" w:line="288" w:lineRule="auto"/>
        <w:ind w:left="187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sensitive and thorough interviewing of the complainant to establish what has happened and who has been involved</w:t>
      </w:r>
    </w:p>
    <w:p w:rsidR="00000000" w:rsidDel="00000000" w:rsidP="00000000" w:rsidRDefault="00000000" w:rsidRPr="00000000" w14:paraId="000000C3">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0"/>
        </w:tabs>
        <w:spacing w:after="0" w:before="0" w:line="288" w:lineRule="auto"/>
        <w:ind w:left="187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interviewing staff and children/young people and other people relevant to the complaint</w:t>
      </w:r>
    </w:p>
    <w:p w:rsidR="00000000" w:rsidDel="00000000" w:rsidP="00000000" w:rsidRDefault="00000000" w:rsidRPr="00000000" w14:paraId="000000C4">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0"/>
        </w:tabs>
        <w:spacing w:after="0" w:before="0" w:line="288" w:lineRule="auto"/>
        <w:ind w:left="187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consideration of records and other relevant information</w:t>
      </w:r>
    </w:p>
    <w:p w:rsidR="00000000" w:rsidDel="00000000" w:rsidP="00000000" w:rsidRDefault="00000000" w:rsidRPr="00000000" w14:paraId="000000C5">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0"/>
        </w:tabs>
        <w:spacing w:after="120" w:before="0" w:line="288" w:lineRule="auto"/>
        <w:ind w:left="187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analysing information</w:t>
      </w:r>
    </w:p>
    <w:p w:rsidR="00000000" w:rsidDel="00000000" w:rsidP="00000000" w:rsidRDefault="00000000" w:rsidRPr="00000000" w14:paraId="000000C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liaising with the complainant and the complaints co-ordinator as appropriate to clarify what the complainant feels would put things right.</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24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investigator should:</w:t>
      </w:r>
    </w:p>
    <w:p w:rsidR="00000000" w:rsidDel="00000000" w:rsidP="00000000" w:rsidRDefault="00000000" w:rsidRPr="00000000" w14:paraId="000000C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interviews with an open mind and be prepared to persist in the questioning</w:t>
      </w:r>
    </w:p>
    <w:p w:rsidR="00000000" w:rsidDel="00000000" w:rsidP="00000000" w:rsidRDefault="00000000" w:rsidRPr="00000000" w14:paraId="000000C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notes of interviews or arrange for an independent note taker to record minutes of the meeting</w:t>
      </w:r>
    </w:p>
    <w:p w:rsidR="00000000" w:rsidDel="00000000" w:rsidP="00000000" w:rsidRDefault="00000000" w:rsidRPr="00000000" w14:paraId="000000C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any papers produced during the investigation are kept securely pending any appeal</w:t>
      </w:r>
    </w:p>
    <w:p w:rsidR="00000000" w:rsidDel="00000000" w:rsidP="00000000" w:rsidRDefault="00000000" w:rsidRPr="00000000" w14:paraId="000000C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mindful of the timescales to respond</w:t>
      </w:r>
    </w:p>
    <w:p w:rsidR="00000000" w:rsidDel="00000000" w:rsidP="00000000" w:rsidRDefault="00000000" w:rsidRPr="00000000" w14:paraId="000000C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a comprehensive report for the headteacher or complaints committee that sets out the facts, identifies solutions and recommends courses of action to resolve problems.</w:t>
        <w:br w:type="textWrapping"/>
        <w:br w:type="textWrapping"/>
        <w:t xml:space="preserve">The headteacher or complaints committee will then determine whether to uphold or dismiss the complaint and communicate that decision to the complainant, providing the appropriate escalation details.</w:t>
      </w:r>
    </w:p>
    <w:p w:rsidR="00000000" w:rsidDel="00000000" w:rsidP="00000000" w:rsidRDefault="00000000" w:rsidRPr="00000000" w14:paraId="000000CD">
      <w:pPr>
        <w:pStyle w:val="Heading4"/>
        <w:numPr>
          <w:ilvl w:val="3"/>
          <w:numId w:val="12"/>
        </w:numPr>
        <w:tabs>
          <w:tab w:val="left" w:pos="0"/>
        </w:tabs>
        <w:ind w:left="0" w:firstLine="0"/>
        <w:rPr/>
      </w:pPr>
      <w:r w:rsidDel="00000000" w:rsidR="00000000" w:rsidRPr="00000000">
        <w:rPr>
          <w:color w:val="000000"/>
          <w:sz w:val="28"/>
          <w:szCs w:val="28"/>
          <w:rtl w:val="0"/>
        </w:rPr>
        <w:t xml:space="preserve">Complaints Co-ordinator</w:t>
      </w:r>
      <w:r w:rsidDel="00000000" w:rsidR="00000000" w:rsidRPr="00000000">
        <w:rPr>
          <w:b w:val="0"/>
          <w:color w:val="000000"/>
          <w:rtl w:val="0"/>
        </w:rPr>
        <w:t xml:space="preserve"> </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complaints co-ordinator should:</w:t>
      </w:r>
    </w:p>
    <w:p w:rsidR="00000000" w:rsidDel="00000000" w:rsidP="00000000" w:rsidRDefault="00000000" w:rsidRPr="00000000" w14:paraId="000000C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complainant is fully updated at each stage of the procedure </w:t>
      </w:r>
    </w:p>
    <w:p w:rsidR="00000000" w:rsidDel="00000000" w:rsidP="00000000" w:rsidRDefault="00000000" w:rsidRPr="00000000" w14:paraId="000000D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with staff members, headteacher, Chair of Governors, Clerk and LAs (if appropriate) to ensure the smooth running of the complaints procedure</w:t>
      </w:r>
    </w:p>
    <w:p w:rsidR="00000000" w:rsidDel="00000000" w:rsidP="00000000" w:rsidRDefault="00000000" w:rsidRPr="00000000" w14:paraId="000000D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issues regarding: </w:t>
      </w:r>
    </w:p>
    <w:p w:rsidR="00000000" w:rsidDel="00000000" w:rsidP="00000000" w:rsidRDefault="00000000" w:rsidRPr="00000000" w14:paraId="000000D2">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0" w:before="0" w:line="288" w:lineRule="auto"/>
        <w:ind w:left="187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sharing third party information</w:t>
      </w:r>
    </w:p>
    <w:p w:rsidR="00000000" w:rsidDel="00000000" w:rsidP="00000000" w:rsidRDefault="00000000" w:rsidRPr="00000000" w14:paraId="000000D3">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0"/>
        </w:tabs>
        <w:spacing w:after="120" w:before="0" w:line="288" w:lineRule="auto"/>
        <w:ind w:left="187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support. This may be needed by complainants when making a complaint including interpretation support or where the complainant is a child or young person</w:t>
      </w:r>
    </w:p>
    <w:p w:rsidR="00000000" w:rsidDel="00000000" w:rsidP="00000000" w:rsidRDefault="00000000" w:rsidRPr="00000000" w14:paraId="000000D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records.</w:t>
      </w:r>
    </w:p>
    <w:p w:rsidR="00000000" w:rsidDel="00000000" w:rsidP="00000000" w:rsidRDefault="00000000" w:rsidRPr="00000000" w14:paraId="000000D5">
      <w:pPr>
        <w:pStyle w:val="Heading3"/>
        <w:numPr>
          <w:ilvl w:val="2"/>
          <w:numId w:val="12"/>
        </w:numPr>
        <w:tabs>
          <w:tab w:val="left" w:pos="0"/>
        </w:tabs>
        <w:ind w:left="0" w:firstLine="0"/>
        <w:rPr>
          <w:color w:val="000000"/>
        </w:rPr>
      </w:pPr>
      <w:r w:rsidDel="00000000" w:rsidR="00000000" w:rsidRPr="00000000">
        <w:rPr>
          <w:color w:val="000000"/>
          <w:rtl w:val="0"/>
        </w:rPr>
        <w:t xml:space="preserve">Clerk to the Governing Body</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clerk is the contact point for the complainant and the committee and should:</w:t>
      </w:r>
    </w:p>
    <w:p w:rsidR="00000000" w:rsidDel="00000000" w:rsidP="00000000" w:rsidRDefault="00000000" w:rsidRPr="00000000" w14:paraId="000000D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000000" w:rsidDel="00000000" w:rsidP="00000000" w:rsidRDefault="00000000" w:rsidRPr="00000000" w14:paraId="000000D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the date, time and venue of the meeting, ensuring that the dates are convenient to all parties (if they are invited to attend) and that the venue and proceedings are accessible</w:t>
      </w:r>
    </w:p>
    <w:p w:rsidR="00000000" w:rsidDel="00000000" w:rsidP="00000000" w:rsidRDefault="00000000" w:rsidRPr="00000000" w14:paraId="000000D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collate any written material relevant to the complaint (for example; stage 1 paperwork, school and complainant submissions) and send it to the parties in advance of the meeting within an agreed timescale</w:t>
      </w:r>
    </w:p>
    <w:p w:rsidR="00000000" w:rsidDel="00000000" w:rsidP="00000000" w:rsidRDefault="00000000" w:rsidRPr="00000000" w14:paraId="000000D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the proceedings</w:t>
      </w:r>
    </w:p>
    <w:p w:rsidR="00000000" w:rsidDel="00000000" w:rsidP="00000000" w:rsidRDefault="00000000" w:rsidRPr="00000000" w14:paraId="000000D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circulate the minutes of the meeting</w:t>
      </w:r>
    </w:p>
    <w:p w:rsidR="00000000" w:rsidDel="00000000" w:rsidP="00000000" w:rsidRDefault="00000000" w:rsidRPr="00000000" w14:paraId="000000D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notify all parties of the committee’s decision.</w:t>
      </w:r>
    </w:p>
    <w:p w:rsidR="00000000" w:rsidDel="00000000" w:rsidP="00000000" w:rsidRDefault="00000000" w:rsidRPr="00000000" w14:paraId="000000DD">
      <w:pPr>
        <w:pStyle w:val="Heading3"/>
        <w:numPr>
          <w:ilvl w:val="2"/>
          <w:numId w:val="12"/>
        </w:numPr>
        <w:tabs>
          <w:tab w:val="left" w:pos="0"/>
        </w:tabs>
        <w:ind w:left="0" w:firstLine="0"/>
        <w:rPr>
          <w:color w:val="000000"/>
        </w:rPr>
      </w:pPr>
      <w:r w:rsidDel="00000000" w:rsidR="00000000" w:rsidRPr="00000000">
        <w:rPr>
          <w:color w:val="000000"/>
          <w:rtl w:val="0"/>
        </w:rPr>
        <w:t xml:space="preserve">Committee Chair</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committee’s chair, who is nominated in advance of the complaint meeting, should ensure that:</w:t>
        <w:br w:type="textWrapping"/>
      </w:r>
    </w:p>
    <w:p w:rsidR="00000000" w:rsidDel="00000000" w:rsidP="00000000" w:rsidRDefault="00000000" w:rsidRPr="00000000" w14:paraId="000000D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parties are asked (via the Clerk) to provide any additional information relating to the complaint by a specified date in advance of the meeting</w:t>
      </w:r>
    </w:p>
    <w:p w:rsidR="00000000" w:rsidDel="00000000" w:rsidP="00000000" w:rsidRDefault="00000000" w:rsidRPr="00000000" w14:paraId="000000E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is conducted in an informal manner, is not adversarial, and that, if all parties are invited to attend, everyone is treated with respect and courtesy</w:t>
      </w:r>
    </w:p>
    <w:p w:rsidR="00000000" w:rsidDel="00000000" w:rsidP="00000000" w:rsidRDefault="00000000" w:rsidRPr="00000000" w14:paraId="000000E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complainants who may not be used to speaking at such a meeting are put at ease. This is particularly important if the complainant is a child/young person</w:t>
      </w:r>
    </w:p>
    <w:p w:rsidR="00000000" w:rsidDel="00000000" w:rsidP="00000000" w:rsidRDefault="00000000" w:rsidRPr="00000000" w14:paraId="000000E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remit of the committee is explained to the complainant </w:t>
      </w:r>
    </w:p>
    <w:p w:rsidR="00000000" w:rsidDel="00000000" w:rsidP="00000000" w:rsidRDefault="00000000" w:rsidRPr="00000000" w14:paraId="000000E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material is seen by everyone in attendance, provided it does not breach confidentiality or any individual’s rights to privacy under the DPA 2018 or GDPR.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new issue arises it would be useful to give everyone the opportunity to consider and comment upon it; this may require a short adjournment of the meeting </w:t>
      </w:r>
    </w:p>
    <w:p w:rsidR="00000000" w:rsidDel="00000000" w:rsidP="00000000" w:rsidRDefault="00000000" w:rsidRPr="00000000" w14:paraId="000000E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the complainant and the school are given the opportunity to make their case and seek clarity, either through written submissions ahead of the meeting or verbally in the meeting itself</w:t>
      </w:r>
    </w:p>
    <w:p w:rsidR="00000000" w:rsidDel="00000000" w:rsidP="00000000" w:rsidRDefault="00000000" w:rsidRPr="00000000" w14:paraId="000000E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issues are addressed</w:t>
      </w:r>
    </w:p>
    <w:p w:rsidR="00000000" w:rsidDel="00000000" w:rsidP="00000000" w:rsidRDefault="00000000" w:rsidRPr="00000000" w14:paraId="000000E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findings of fact are made</w:t>
      </w:r>
    </w:p>
    <w:p w:rsidR="00000000" w:rsidDel="00000000" w:rsidP="00000000" w:rsidRDefault="00000000" w:rsidRPr="00000000" w14:paraId="000000E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is open-minded and acts independently</w:t>
      </w:r>
    </w:p>
    <w:p w:rsidR="00000000" w:rsidDel="00000000" w:rsidP="00000000" w:rsidRDefault="00000000" w:rsidRPr="00000000" w14:paraId="000000E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member of the committee has an external interest in the outcome of the proceedings or any involvement in an earlier stage of the procedure</w:t>
      </w:r>
    </w:p>
    <w:p w:rsidR="00000000" w:rsidDel="00000000" w:rsidP="00000000" w:rsidRDefault="00000000" w:rsidRPr="00000000" w14:paraId="000000E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is minuted</w:t>
      </w:r>
    </w:p>
    <w:p w:rsidR="00000000" w:rsidDel="00000000" w:rsidP="00000000" w:rsidRDefault="00000000" w:rsidRPr="00000000" w14:paraId="000000E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liaise with the Clerk (and complaints co-ordinator, if the school has one).</w:t>
      </w:r>
    </w:p>
    <w:p w:rsidR="00000000" w:rsidDel="00000000" w:rsidP="00000000" w:rsidRDefault="00000000" w:rsidRPr="00000000" w14:paraId="000000EC">
      <w:pPr>
        <w:pStyle w:val="Heading3"/>
        <w:numPr>
          <w:ilvl w:val="2"/>
          <w:numId w:val="12"/>
        </w:numPr>
        <w:tabs>
          <w:tab w:val="left" w:pos="0"/>
        </w:tabs>
        <w:ind w:left="0" w:firstLine="0"/>
        <w:rPr>
          <w:color w:val="000000"/>
        </w:rPr>
      </w:pPr>
      <w:r w:rsidDel="00000000" w:rsidR="00000000" w:rsidRPr="00000000">
        <w:rPr>
          <w:color w:val="000000"/>
          <w:rtl w:val="0"/>
        </w:rPr>
        <w:t xml:space="preserve">Committee Member</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members should be aware that:</w:t>
      </w:r>
    </w:p>
    <w:p w:rsidR="00000000" w:rsidDel="00000000" w:rsidP="00000000" w:rsidRDefault="00000000" w:rsidRPr="00000000" w14:paraId="000000E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must be independent and impartial, and should be seen to be so</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governor may sit on the committee if they have had a prior involvement in the complaint or in the circumstances surrounding it. </w:t>
      </w:r>
    </w:p>
    <w:p w:rsidR="00000000" w:rsidDel="00000000" w:rsidP="00000000" w:rsidRDefault="00000000" w:rsidRPr="00000000" w14:paraId="000000F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aim of the meeting should be to resolve the complaint and achieve reconciliation between the school and the complainant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that the complainant might not be satisfied with the outcome if the meeting does not find in their favour. It may only be possible to establish the facts and make recommendations.</w:t>
      </w:r>
    </w:p>
    <w:p w:rsidR="00000000" w:rsidDel="00000000" w:rsidP="00000000" w:rsidRDefault="00000000" w:rsidRPr="00000000" w14:paraId="000000F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complainants will feel nervous and inhibited in a formal setting</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often feel emotional when discussing an issue that affects their child. </w:t>
      </w:r>
    </w:p>
    <w:p w:rsidR="00000000" w:rsidDel="00000000" w:rsidP="00000000" w:rsidRDefault="00000000" w:rsidRPr="00000000" w14:paraId="000000F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 care needs to be taken when the complainant is a child/young person and present during all or part of the meeting</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Careful consideration of the atmosphere and proceedings should ensure that the child/young person does not feel intimidated.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should respect the views of the child/young person and give them equal consideration to those of adults.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2"/>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88"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the parent should be advised that agreement might not always be possible if the parent wishes the child/young person to attend a part of the meeting that the committee considers is not in the child/young person’s best interests. </w:t>
      </w:r>
    </w:p>
    <w:p w:rsidR="00000000" w:rsidDel="00000000" w:rsidP="00000000" w:rsidRDefault="00000000" w:rsidRPr="00000000" w14:paraId="000000F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88" w:lineRule="auto"/>
        <w:ind w:left="927"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welfare of the child/young person is paramount.</w:t>
      </w:r>
    </w:p>
    <w:sectPr>
      <w:footerReference r:id="rId14" w:type="default"/>
      <w:footerReference r:id="rId15" w:type="first"/>
      <w:pgSz w:h="16838" w:w="11906" w:orient="portrait"/>
      <w:pgMar w:bottom="992" w:top="425" w:left="1077" w:right="1077" w:header="0"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7088"/>
      </w:tabs>
      <w:spacing w:after="0" w:before="24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746"/>
      </w:tabs>
      <w:spacing w:after="12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20" w:hanging="360"/>
      </w:pPr>
      <w:rPr/>
    </w:lvl>
    <w:lvl w:ilvl="2">
      <w:start w:val="1"/>
      <w:numFmt w:val="bullet"/>
      <w:lvlText w:val="▪"/>
      <w:lvlJc w:val="left"/>
      <w:pPr>
        <w:ind w:left="1740" w:hanging="360"/>
      </w:pPr>
      <w:rPr>
        <w:rFonts w:ascii="Noto Sans Symbols" w:cs="Noto Sans Symbols" w:eastAsia="Noto Sans Symbols" w:hAnsi="Noto Sans Symbols"/>
      </w:rPr>
    </w:lvl>
    <w:lvl w:ilvl="3">
      <w:start w:val="1"/>
      <w:numFmt w:val="bullet"/>
      <w:lvlText w:val="●"/>
      <w:lvlJc w:val="left"/>
      <w:pPr>
        <w:ind w:left="2460" w:hanging="360"/>
      </w:pPr>
      <w:rPr>
        <w:rFonts w:ascii="Noto Sans Symbols" w:cs="Noto Sans Symbols" w:eastAsia="Noto Sans Symbols" w:hAnsi="Noto Sans Symbols"/>
      </w:rPr>
    </w:lvl>
    <w:lvl w:ilvl="4">
      <w:start w:val="1"/>
      <w:numFmt w:val="bullet"/>
      <w:lvlText w:val="o"/>
      <w:lvlJc w:val="left"/>
      <w:pPr>
        <w:ind w:left="3180" w:hanging="360"/>
      </w:pPr>
      <w:rPr/>
    </w:lvl>
    <w:lvl w:ilvl="5">
      <w:start w:val="1"/>
      <w:numFmt w:val="bullet"/>
      <w:lvlText w:val="▪"/>
      <w:lvlJc w:val="left"/>
      <w:pPr>
        <w:ind w:left="3900" w:hanging="360"/>
      </w:pPr>
      <w:rPr>
        <w:rFonts w:ascii="Noto Sans Symbols" w:cs="Noto Sans Symbols" w:eastAsia="Noto Sans Symbols" w:hAnsi="Noto Sans Symbols"/>
      </w:rPr>
    </w:lvl>
    <w:lvl w:ilvl="6">
      <w:start w:val="1"/>
      <w:numFmt w:val="bullet"/>
      <w:lvlText w:val="●"/>
      <w:lvlJc w:val="left"/>
      <w:pPr>
        <w:ind w:left="4620" w:hanging="360"/>
      </w:pPr>
      <w:rPr>
        <w:rFonts w:ascii="Noto Sans Symbols" w:cs="Noto Sans Symbols" w:eastAsia="Noto Sans Symbols" w:hAnsi="Noto Sans Symbols"/>
      </w:rPr>
    </w:lvl>
    <w:lvl w:ilvl="7">
      <w:start w:val="1"/>
      <w:numFmt w:val="bullet"/>
      <w:lvlText w:val="o"/>
      <w:lvlJc w:val="left"/>
      <w:pPr>
        <w:ind w:left="5340" w:hanging="360"/>
      </w:pPr>
      <w:rPr/>
    </w:lvl>
    <w:lvl w:ilvl="8">
      <w:start w:val="1"/>
      <w:numFmt w:val="bullet"/>
      <w:lvlText w:val="▪"/>
      <w:lvlJc w:val="left"/>
      <w:pPr>
        <w:ind w:left="606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2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5"/>
      <w:lvlJc w:val="left"/>
      <w:pPr>
        <w:ind w:left="1008" w:hanging="1008"/>
      </w:pPr>
      <w:rPr/>
    </w:lvl>
    <w:lvl w:ilvl="5">
      <w:start w:val="1"/>
      <w:numFmt w:val="decimal"/>
      <w:lvlText w:val="%5.%6"/>
      <w:lvlJc w:val="left"/>
      <w:pPr>
        <w:ind w:left="1152" w:hanging="1152"/>
      </w:pPr>
      <w:rPr/>
    </w:lvl>
    <w:lvl w:ilvl="6">
      <w:start w:val="1"/>
      <w:numFmt w:val="decimal"/>
      <w:lvlText w:val="%5.%6.%7"/>
      <w:lvlJc w:val="left"/>
      <w:pPr>
        <w:ind w:left="1296" w:hanging="1296"/>
      </w:pPr>
      <w:rPr/>
    </w:lvl>
    <w:lvl w:ilvl="7">
      <w:start w:val="1"/>
      <w:numFmt w:val="decimal"/>
      <w:lvlText w:val="%5.%6.%7.%8"/>
      <w:lvlJc w:val="left"/>
      <w:pPr>
        <w:ind w:left="1440" w:hanging="1440"/>
      </w:pPr>
      <w:rPr/>
    </w:lvl>
    <w:lvl w:ilvl="8">
      <w:start w:val="1"/>
      <w:numFmt w:val="decimal"/>
      <w:lvlText w:val="%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pPr>
    <w:rPr>
      <w:rFonts w:ascii="Arial" w:cs="Arial" w:eastAsia="Arial" w:hAnsi="Arial"/>
      <w:b w:val="1"/>
      <w:i w:val="0"/>
      <w:smallCaps w:val="0"/>
      <w:strike w:val="0"/>
      <w:color w:val="104f75"/>
      <w:sz w:val="36"/>
      <w:szCs w:val="36"/>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104f75"/>
      <w:sz w:val="32"/>
      <w:szCs w:val="3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104f75"/>
      <w:sz w:val="28"/>
      <w:szCs w:val="28"/>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104f75"/>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88" w:lineRule="auto"/>
      <w:ind w:left="1008" w:right="0" w:hanging="1008"/>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88" w:lineRule="auto"/>
      <w:ind w:left="1152" w:right="0" w:hanging="1152"/>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Arial" w:cs="Arial" w:eastAsia="Arial" w:hAnsi="Arial"/>
      <w:b w:val="1"/>
      <w:i w:val="0"/>
      <w:smallCaps w:val="0"/>
      <w:strike w:val="0"/>
      <w:color w:val="104f75"/>
      <w:sz w:val="96"/>
      <w:szCs w:val="9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gov.uk/contactus" TargetMode="External"/><Relationship Id="rId10" Type="http://schemas.openxmlformats.org/officeDocument/2006/relationships/hyperlink" Target="http://www.gov.uk/school-discipline-exclusions/exclusions" TargetMode="External"/><Relationship Id="rId13" Type="http://schemas.openxmlformats.org/officeDocument/2006/relationships/hyperlink" Target="http://www.education.gov.uk/contactus" TargetMode="External"/><Relationship Id="rId12" Type="http://schemas.openxmlformats.org/officeDocument/2006/relationships/hyperlink" Target="http://www.education.gov.uk/contact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